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211222 Motie GroenLinks Motie Roken waarom zou je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222-Motie-GroenLinks-Motie-Roken-waarom-zou-je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210325 Motie CDA VDD - Heemstede scheidt afval met kwaliteit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325-Motie-CDA-VDD-Heemstede-scheidt-afval-met-kwaliteit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210701 Motie D66 Het kan beter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701-Motie-D66-Het-kan-beter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210624 Motie HBB CDA VVD Witte Olifant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624-Motie-HBB-CDA-VVD-Witte-Olifant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210624 Motie GL voor behoud van het voormalig postkantoor aan de Binnenweg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624-Motie-GL-voor-behoud-van-het-voormalig-postkantoor-aan-de-Binnenweg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210325 Motie GL HBB PvdA Minder Afval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0325-Motie-GL-HBB-PvdA-Minder-Afval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211222 Motie GroenLinks Motie Roken waarom zou je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222-Motie-GroenLinks-Motie-Roken-waarom-zou-je-AANGENOMEN-geanonimis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211105 Motie VVD Heemstede Innovatieve snelheidsmaatregelen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VVD-Heemstede-Innovatieve-snelheidsmaatregelen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211105 Motie VVD 30KM borden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312,55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VVD-30KM-borden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211105 Motie PvdA GL Inzet Corona gelden voor achterstanden in onderwijs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PvdA-GL-Inzet-Corona-gelden-voor-achterstanden-in-onderwijs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211105 Motie PvdA GL Brei in, breidt uit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PvdA-GL-Brei-in-breidt-uit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211105 Motie Pvda GL Auto te gast in Heemstede betekent voorrang voor fietsers en voetgangers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Pvda-GL-Auto-te-gast-in-Heemstede-betekent-voorrang-voor-fietsers-en-voetgangers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211105 Motie GL PvdA Oh denneboom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GL-PvdA-Oh-denneboom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211105 Motie GL PvdA Fietspaden Zandvoortselaan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GL-PvdA-Fietspaden-Zandvoortselaan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211105 Motie GL CDA PvdA Parkeer de norm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GL-CDA-PvdA-Parkeer-de-norm-AANGENOM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211105 Motie CDA D66 Wat is de status van de statushouders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306,81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105-Motie-CDA-D66-Wat-is-de-status-van-de-statushouders-AANGENOMEN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211028 Motie HBB Preventief Borstonderzoek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211028-Motie-HBB-Preventief-Borstonderzoek-AANGENOMEN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93" meta:character-count="1927" meta:non-whitespace-character-count="1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