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Financiële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