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Financiële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9039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1622121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1622121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