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4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(in behandeling)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28. 251119 VRAAG CDA Belangenafweging niet verlengen huurovereenkomst Oude Slot ANONIEM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175,38 KB</text:p>
          </table:table-cell>
          <table:table-cell table:style-name="Table3.A2" office:value-type="string">
            <text:p text:style-name="P22">
              <text:a xlink:type="simple" xlink:href="https://gemeentebestuur.heemstede.nl/Documenten/28-251119-VRAAG-CDA-Belangen-afweging-niet-verlengen-huurovereenkomst-Oude-Slot-ANONIE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27. 251016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59,77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VRAAG-VVD-Fusie-WIJ-Heemstede-en-Welzijn-Bloemenda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26. 251007 VRAAG GROENLINKS Toepassing van plastic op wegen en paden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606,72 KB</text:p>
          </table:table-cell>
          <table:table-cell table:style-name="Table3.A2" office:value-type="string">
            <text:p text:style-name="P22">
              <text:a xlink:type="simple" xlink:href="https://gemeentebestuur.heemstede.nl/Documenten/26-251007-VRAAG-GROENLINKS-Toepassing-van-plastic-op-wegen-en-pa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25. 251007 VRAAG GROENLINKS Mogelijkheden Spoorwegovergang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607,24 KB</text:p>
          </table:table-cell>
          <table:table-cell table:style-name="Table3.A2" office:value-type="string">
            <text:p text:style-name="P22">
              <text:a xlink:type="simple" xlink:href="https://gemeentebestuur.heemstede.nl/Documenten/25-251007-VRAAG-GROENLINKS-Mogelijkheden-Spoorwegoverg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24. 251007 VRAAG GROENLINKS Verkeersongelukken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606,30 KB</text:p>
          </table:table-cell>
          <table:table-cell table:style-name="Table3.A2" office:value-type="string">
            <text:p text:style-name="P22">
              <text:a xlink:type="simple" xlink:href="https://gemeentebestuur.heemstede.nl/Documenten/24-251007-VRAAG-GROENLINKS-Verkeersongelukken-Heemsted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19. 250626 VRAAG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169,07 KB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VRAAG-HBB-CDA-Bebouwing-aan-achter-Bennebroekerdijk-in-Cruquiu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10" meta:character-count="722" meta:non-whitespace-character-count="6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282740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282740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