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7874in" draw:z-index="8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Heemstede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12:10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Vergaderschema per jaar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Vergaderschema 2023 def
              <text:span text:style-name="T2"/>
            </text:p>
            <text:p text:style-name="P3"/>
          </table:table-cell>
          <table:table-cell table:style-name="Table3.A2" office:value-type="string">
            <text:p text:style-name="P4">29-09-2022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133,01 KB</text:p>
          </table:table-cell>
          <table:table-cell table:style-name="Table3.A2" office:value-type="string">
            <text:p text:style-name="P22">
              <text:a xlink:type="simple" xlink:href="https://gemeentebestuur.heemstede.nl/documenten/Vergaderschema-per-jaar/Vergaderschema-2023-def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Vergaderschema 2022 versie 2
              <text:span text:style-name="T2"/>
            </text:p>
            <text:p text:style-name="P3"/>
          </table:table-cell>
          <table:table-cell table:style-name="Table3.A2" office:value-type="string">
            <text:p text:style-name="P4">01-01-2022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97,05 KB</text:p>
          </table:table-cell>
          <table:table-cell table:style-name="Table3.A2" office:value-type="string">
            <text:p text:style-name="P22">
              <text:a xlink:type="simple" xlink:href="https://gemeentebestuur.heemstede.nl/documenten/Vergaderschema-per-jaar/Vergaderschema-2022-versie-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Vergaderschema 2022 def
              <text:span text:style-name="T2"/>
            </text:p>
            <text:p text:style-name="P3"/>
          </table:table-cell>
          <table:table-cell table:style-name="Table3.A2" office:value-type="string">
            <text:p text:style-name="P4">01-01-2022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130,96 KB</text:p>
          </table:table-cell>
          <table:table-cell table:style-name="Table3.A2" office:value-type="string">
            <text:p text:style-name="P22">
              <text:a xlink:type="simple" xlink:href="https://gemeentebestuur.heemstede.nl/documenten/Vergaderschema-per-jaar/Vergaderschema-2022-def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47" meta:character-count="283" meta:non-whitespace-character-count="26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960031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960031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